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D567A5" w:rsidRDefault="00C14793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16</w:t>
      </w:r>
      <w:r w:rsidR="00F74F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ноября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 w:rsidR="00D567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53</w:t>
      </w:r>
    </w:p>
    <w:bookmarkEnd w:id="0"/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ГУ «Отдел </w:t>
      </w:r>
      <w:r w:rsidR="00C14793" w:rsidRPr="00C147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коммунального хозяйства, пассажирского транспорта и автомобильных дорог</w:t>
      </w:r>
      <w:r w:rsidR="00C147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Караганды»</w:t>
      </w:r>
    </w:p>
    <w:p w:rsidR="002A5354" w:rsidRPr="003A6F76" w:rsidRDefault="00C14793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Дюсембекову А.С.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793" w:rsidRDefault="00C14793" w:rsidP="00C14793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Казахстан «Об общественных советах», </w:t>
      </w:r>
      <w:r w:rsidRPr="0097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обсудив </w:t>
      </w:r>
      <w:r w:rsidRPr="00972500">
        <w:rPr>
          <w:rFonts w:ascii="Times New Roman" w:hAnsi="Times New Roman" w:cs="Times New Roman"/>
          <w:sz w:val="28"/>
          <w:szCs w:val="28"/>
        </w:rPr>
        <w:t xml:space="preserve"> обращение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государственного учреждения «Отдел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коммунального хозяйства, пассажирского транспорта и автомобильных дорог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города Караганды»</w:t>
      </w:r>
      <w:r w:rsidRPr="009725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972500">
        <w:rPr>
          <w:rFonts w:ascii="Times New Roman" w:hAnsi="Times New Roman" w:cs="Times New Roman"/>
          <w:sz w:val="28"/>
          <w:szCs w:val="28"/>
        </w:rPr>
        <w:t xml:space="preserve"> 2021 </w:t>
      </w:r>
      <w:r w:rsidRPr="009C7E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kk-KZ"/>
        </w:rPr>
        <w:t>1-2-4/971,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87D">
        <w:rPr>
          <w:rFonts w:ascii="Times New Roman" w:hAnsi="Times New Roman" w:cs="Times New Roman"/>
          <w:b/>
          <w:sz w:val="28"/>
          <w:szCs w:val="28"/>
          <w:lang w:val="kk-KZ"/>
        </w:rPr>
        <w:t>постоянная комиссия по жилищно-комму</w:t>
      </w:r>
      <w:r w:rsidR="00063A15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EA087D">
        <w:rPr>
          <w:rFonts w:ascii="Times New Roman" w:hAnsi="Times New Roman" w:cs="Times New Roman"/>
          <w:b/>
          <w:sz w:val="28"/>
          <w:szCs w:val="28"/>
          <w:lang w:val="kk-KZ"/>
        </w:rPr>
        <w:t>льному хозяйству, строительству и экологии  Об</w:t>
      </w:r>
      <w:r w:rsidRPr="00EA087D">
        <w:rPr>
          <w:rFonts w:ascii="Times New Roman" w:hAnsi="Times New Roman" w:cs="Times New Roman"/>
          <w:b/>
          <w:sz w:val="28"/>
          <w:szCs w:val="28"/>
        </w:rPr>
        <w:t>щественн</w:t>
      </w:r>
      <w:r w:rsidRPr="00EA087D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EA087D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EA087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A087D">
        <w:rPr>
          <w:rFonts w:ascii="Times New Roman" w:hAnsi="Times New Roman" w:cs="Times New Roman"/>
          <w:b/>
          <w:sz w:val="28"/>
          <w:szCs w:val="28"/>
        </w:rPr>
        <w:t xml:space="preserve"> города Караганды</w:t>
      </w:r>
      <w:r w:rsidRPr="007105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Pr="00D8564E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564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Карагандинского городского маслихата </w:t>
      </w:r>
      <w:r w:rsidRPr="003D7AE7">
        <w:rPr>
          <w:rFonts w:ascii="Times New Roman" w:hAnsi="Times New Roman" w:cs="Times New Roman"/>
          <w:sz w:val="28"/>
          <w:szCs w:val="28"/>
        </w:rPr>
        <w:t>«</w:t>
      </w:r>
      <w:r w:rsidRPr="003D7AE7">
        <w:rPr>
          <w:rFonts w:ascii="Times New Roman" w:hAnsi="Times New Roman" w:cs="Times New Roman"/>
          <w:color w:val="000000"/>
          <w:sz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lang w:val="kk-KZ"/>
        </w:rPr>
        <w:t>тарифов на сбор, вывоз, утилизацию , переработку и захоронение твердых бытовых отходов по городу Караганде</w:t>
      </w:r>
      <w:r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D8564E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8564E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Казахстан.</w:t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847F0D" w:rsidRDefault="002A5354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F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</w:t>
      </w:r>
      <w:r w:rsidR="00F74F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раша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847F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53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47F0D" w:rsidRPr="00847F0D" w:rsidRDefault="00847F0D" w:rsidP="00847F0D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47F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"Қарағанды қаласының коммуналдық шаруашылық, жолаушылар көлігі және автомобиль жолдары бөлімі" ММ басшысына</w:t>
      </w:r>
    </w:p>
    <w:p w:rsidR="00F74FBC" w:rsidRDefault="00847F0D" w:rsidP="00847F0D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47F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Дүйсембеков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</w:t>
      </w:r>
      <w:r w:rsidRPr="00847F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А. С.</w:t>
      </w:r>
    </w:p>
    <w:p w:rsidR="00847F0D" w:rsidRPr="00F74FBC" w:rsidRDefault="00847F0D" w:rsidP="00847F0D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74FBC" w:rsidRDefault="00847F0D" w:rsidP="00847F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47F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"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847F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оғамдық кеңестер туралы" Заңына сәйкес, "Қарағанды қаласының коммуналдық шаруашылық, жолаушылар көлігі және автомобиль жолдары бөлімі" мемлекеттік мекемесі басшысының 2021 жылғы 10 қарашадағы №1-2-4/971 үндеуін талқылай отырып, Қарағанды қаласы Қоғамдық кеңесінің тұрғын үй-коммуналдық шаруашылық, құрылыс және экология жөніндегі тұрақты комиссиясы Қарағанды қалалық мәслихатының "Қарағанды қалалық мәслихатының" Қарағанды қаласының тұрғын үй қорын жинау, әкету, кәдеге жарату тарифтерін бекіту туралы" , Қарағанды қаласы бойынша тұрмыстық қатты қалдықтарды қайта өңдеу және көму" жобасын әзірлеуге және оны негізге алуға кеңес береді, өйткені бұл құжат Қазақстан Республикасының қолданыстағы заңнамасына қайшы келмейді.</w:t>
      </w:r>
    </w:p>
    <w:p w:rsidR="00847F0D" w:rsidRDefault="00847F0D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1890" w:rsidRDefault="00DA1890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3027045</wp:posOffset>
            </wp:positionH>
            <wp:positionV relativeFrom="paragraph">
              <wp:posOffset>191135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1720E8" w:rsidRPr="001720E8" w:rsidRDefault="001720E8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20E8" w:rsidRPr="001720E8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7F" w:rsidRDefault="00270F7F" w:rsidP="001720E8">
      <w:pPr>
        <w:spacing w:after="0"/>
      </w:pPr>
      <w:r>
        <w:separator/>
      </w:r>
    </w:p>
  </w:endnote>
  <w:endnote w:type="continuationSeparator" w:id="0">
    <w:p w:rsidR="00270F7F" w:rsidRDefault="00270F7F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7F" w:rsidRDefault="00270F7F" w:rsidP="001720E8">
      <w:pPr>
        <w:spacing w:after="0"/>
      </w:pPr>
      <w:r>
        <w:separator/>
      </w:r>
    </w:p>
  </w:footnote>
  <w:footnote w:type="continuationSeparator" w:id="0">
    <w:p w:rsidR="00270F7F" w:rsidRDefault="00270F7F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63A15"/>
    <w:rsid w:val="000A75A8"/>
    <w:rsid w:val="000B4541"/>
    <w:rsid w:val="001127BD"/>
    <w:rsid w:val="0014483C"/>
    <w:rsid w:val="00155F05"/>
    <w:rsid w:val="00167B20"/>
    <w:rsid w:val="001720E8"/>
    <w:rsid w:val="001940BA"/>
    <w:rsid w:val="00222FB4"/>
    <w:rsid w:val="00270F7F"/>
    <w:rsid w:val="00287CC3"/>
    <w:rsid w:val="002915B6"/>
    <w:rsid w:val="002A5354"/>
    <w:rsid w:val="002B0EFB"/>
    <w:rsid w:val="002B4AA3"/>
    <w:rsid w:val="002E286C"/>
    <w:rsid w:val="003A6F76"/>
    <w:rsid w:val="003C4F74"/>
    <w:rsid w:val="003D7AE7"/>
    <w:rsid w:val="00407326"/>
    <w:rsid w:val="00434012"/>
    <w:rsid w:val="004A45A9"/>
    <w:rsid w:val="004F7283"/>
    <w:rsid w:val="00541A17"/>
    <w:rsid w:val="00551767"/>
    <w:rsid w:val="00554C12"/>
    <w:rsid w:val="00565C0A"/>
    <w:rsid w:val="00570FAB"/>
    <w:rsid w:val="005B2A20"/>
    <w:rsid w:val="005C022C"/>
    <w:rsid w:val="006675E5"/>
    <w:rsid w:val="006D5340"/>
    <w:rsid w:val="006D7620"/>
    <w:rsid w:val="006F1C29"/>
    <w:rsid w:val="0073229D"/>
    <w:rsid w:val="00771F3B"/>
    <w:rsid w:val="007809A1"/>
    <w:rsid w:val="007C702B"/>
    <w:rsid w:val="007E38B7"/>
    <w:rsid w:val="00801550"/>
    <w:rsid w:val="00811FEE"/>
    <w:rsid w:val="00830409"/>
    <w:rsid w:val="00847F0D"/>
    <w:rsid w:val="0085132F"/>
    <w:rsid w:val="008765AD"/>
    <w:rsid w:val="008A2037"/>
    <w:rsid w:val="008A2ED8"/>
    <w:rsid w:val="008B5E23"/>
    <w:rsid w:val="0090048F"/>
    <w:rsid w:val="00923E76"/>
    <w:rsid w:val="00972500"/>
    <w:rsid w:val="009C7E96"/>
    <w:rsid w:val="00A17AC7"/>
    <w:rsid w:val="00A803D4"/>
    <w:rsid w:val="00AC60E6"/>
    <w:rsid w:val="00B21E33"/>
    <w:rsid w:val="00B75F55"/>
    <w:rsid w:val="00B9449D"/>
    <w:rsid w:val="00BA2C13"/>
    <w:rsid w:val="00C14793"/>
    <w:rsid w:val="00C307F4"/>
    <w:rsid w:val="00C5353B"/>
    <w:rsid w:val="00C909A5"/>
    <w:rsid w:val="00CE171D"/>
    <w:rsid w:val="00D35992"/>
    <w:rsid w:val="00D567A5"/>
    <w:rsid w:val="00D832C2"/>
    <w:rsid w:val="00D8564E"/>
    <w:rsid w:val="00DA1890"/>
    <w:rsid w:val="00E25BF4"/>
    <w:rsid w:val="00E3493F"/>
    <w:rsid w:val="00EA087D"/>
    <w:rsid w:val="00ED54F7"/>
    <w:rsid w:val="00EF3E83"/>
    <w:rsid w:val="00F15865"/>
    <w:rsid w:val="00F65062"/>
    <w:rsid w:val="00F74FBC"/>
    <w:rsid w:val="00F77A98"/>
    <w:rsid w:val="00F822D5"/>
    <w:rsid w:val="00F96C4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2021-11-16T07:15:00Z</cp:lastPrinted>
  <dcterms:created xsi:type="dcterms:W3CDTF">2020-07-14T07:11:00Z</dcterms:created>
  <dcterms:modified xsi:type="dcterms:W3CDTF">2021-12-27T09:36:00Z</dcterms:modified>
</cp:coreProperties>
</file>